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ДОПОЛНИТЕЛЬНОЕ СОГЛАШЕНИЕ №1</w:t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 Договору </w:t>
      </w:r>
      <w:r w:rsidDel="00000000" w:rsidR="00000000" w:rsidRPr="00000000">
        <w:rPr>
          <w:b w:val="1"/>
          <w:rtl w:val="0"/>
        </w:rPr>
        <w:t xml:space="preserve">№ALTN-5 от 4 сентября 2024 г.</w:t>
      </w:r>
    </w:p>
    <w:p w:rsidR="00000000" w:rsidDel="00000000" w:rsidP="00000000" w:rsidRDefault="00000000" w:rsidRPr="00000000" w14:paraId="00000004">
      <w:pPr>
        <w:ind w:left="0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6.0" w:type="dxa"/>
        <w:jc w:val="left"/>
        <w:tblLayout w:type="fixed"/>
        <w:tblLook w:val="0400"/>
      </w:tblPr>
      <w:tblGrid>
        <w:gridCol w:w="3580"/>
        <w:gridCol w:w="5776"/>
        <w:tblGridChange w:id="0">
          <w:tblGrid>
            <w:gridCol w:w="3580"/>
            <w:gridCol w:w="5776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ind w:left="0" w:right="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г. Москва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ind w:left="0" w:right="0" w:firstLine="0"/>
              <w:jc w:val="right"/>
              <w:rPr>
                <w:b w:val="1"/>
                <w:shd w:fill="fff2cc" w:val="clear"/>
              </w:rPr>
            </w:pPr>
            <w:r w:rsidDel="00000000" w:rsidR="00000000" w:rsidRPr="00000000">
              <w:rPr>
                <w:b w:val="1"/>
                <w:shd w:fill="fff2cc" w:val="clear"/>
                <w:rtl w:val="0"/>
              </w:rPr>
              <w:t xml:space="preserve">дата</w:t>
            </w:r>
          </w:p>
        </w:tc>
      </w:tr>
    </w:tbl>
    <w:p w:rsidR="00000000" w:rsidDel="00000000" w:rsidP="00000000" w:rsidRDefault="00000000" w:rsidRPr="00000000" w14:paraId="00000007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0"/>
        <w:jc w:val="both"/>
        <w:rPr/>
      </w:pPr>
      <w:r w:rsidDel="00000000" w:rsidR="00000000" w:rsidRPr="00000000">
        <w:rPr>
          <w:rtl w:val="0"/>
        </w:rPr>
        <w:t xml:space="preserve">Общество с ограниченной ответственностью «РУТ» (далее — ООО «РУТ» или Исполнитель) в лице генерального директора Крикунова Ивана Сергеевича, действующего на основании устава, с одной стороны и товарищество с ограниченной ответственностью «ALTN» в лице генерального директора Орынбаевой Айданы Даулетовны, действующей на основании устава (далее — ТОО «ALTN» или Заказчик) с другой стороны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, вместе именуемые «Стороны», заключили настоящ</w:t>
      </w:r>
      <w:r w:rsidDel="00000000" w:rsidR="00000000" w:rsidRPr="00000000">
        <w:rPr>
          <w:rtl w:val="0"/>
        </w:rPr>
        <w:t xml:space="preserve">ее дополнительное соглашение (далее — Соглашение) к Договору №ALTN-5 от 4 сентября 2024 г. оказания консультационных и практических услуг (далее — Договор)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ПРЕДМЕТ ДОГОВОРА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Стороны пришли к соглашению изменить Раздел 9 Договора «Реквизиты и подписи сторон» и привести его в следующей редакции:</w:t>
      </w:r>
    </w:p>
    <w:tbl>
      <w:tblPr>
        <w:tblStyle w:val="Table2"/>
        <w:tblW w:w="9354.0" w:type="dxa"/>
        <w:jc w:val="left"/>
        <w:tblLayout w:type="fixed"/>
        <w:tblLook w:val="0600"/>
      </w:tblPr>
      <w:tblGrid>
        <w:gridCol w:w="4677"/>
        <w:gridCol w:w="4677"/>
        <w:tblGridChange w:id="0">
          <w:tblGrid>
            <w:gridCol w:w="4677"/>
            <w:gridCol w:w="4677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C">
            <w:pPr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Исполнитель</w:t>
            </w:r>
          </w:p>
          <w:p w:rsidR="00000000" w:rsidDel="00000000" w:rsidP="00000000" w:rsidRDefault="00000000" w:rsidRPr="00000000" w14:paraId="0000000D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ООО «РУТ»</w:t>
            </w:r>
          </w:p>
          <w:p w:rsidR="00000000" w:rsidDel="00000000" w:rsidP="00000000" w:rsidRDefault="00000000" w:rsidRPr="00000000" w14:paraId="0000000E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Юридический адрес</w:t>
            </w:r>
            <w:r w:rsidDel="00000000" w:rsidR="00000000" w:rsidRPr="00000000">
              <w:rPr>
                <w:rtl w:val="0"/>
              </w:rPr>
              <w:br w:type="textWrapping"/>
              <w:t xml:space="preserve">Российская Федерация, г. Москва,</w:t>
            </w:r>
          </w:p>
          <w:p w:rsidR="00000000" w:rsidDel="00000000" w:rsidP="00000000" w:rsidRDefault="00000000" w:rsidRPr="00000000" w14:paraId="00000010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2-я Энтузиастов, д. 5, к. 40, помещ. 8/3</w:t>
            </w:r>
          </w:p>
          <w:p w:rsidR="00000000" w:rsidDel="00000000" w:rsidP="00000000" w:rsidRDefault="00000000" w:rsidRPr="00000000" w14:paraId="00000011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Фактический адрес</w:t>
            </w:r>
          </w:p>
          <w:p w:rsidR="00000000" w:rsidDel="00000000" w:rsidP="00000000" w:rsidRDefault="00000000" w:rsidRPr="00000000" w14:paraId="00000013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Российская Федерация, г. Москва,</w:t>
            </w:r>
          </w:p>
          <w:p w:rsidR="00000000" w:rsidDel="00000000" w:rsidP="00000000" w:rsidRDefault="00000000" w:rsidRPr="00000000" w14:paraId="00000014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2-я Энтузиастов, д. 5, к. 40, помещ. 8/3</w:t>
            </w:r>
          </w:p>
          <w:p w:rsidR="00000000" w:rsidDel="00000000" w:rsidP="00000000" w:rsidRDefault="00000000" w:rsidRPr="00000000" w14:paraId="00000015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Почтовый адрес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Российская Федерация, г. Москва,</w:t>
            </w:r>
          </w:p>
          <w:p w:rsidR="00000000" w:rsidDel="00000000" w:rsidP="00000000" w:rsidRDefault="00000000" w:rsidRPr="00000000" w14:paraId="00000018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Дубининская, д. 11/17, стр. 3, апт. 70</w:t>
            </w:r>
          </w:p>
          <w:p w:rsidR="00000000" w:rsidDel="00000000" w:rsidP="00000000" w:rsidRDefault="00000000" w:rsidRPr="00000000" w14:paraId="00000019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Банковские реквизиты</w:t>
            </w:r>
          </w:p>
          <w:p w:rsidR="00000000" w:rsidDel="00000000" w:rsidP="00000000" w:rsidRDefault="00000000" w:rsidRPr="00000000" w14:paraId="0000001B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ИНН: 5001156338</w:t>
            </w:r>
          </w:p>
          <w:p w:rsidR="00000000" w:rsidDel="00000000" w:rsidP="00000000" w:rsidRDefault="00000000" w:rsidRPr="00000000" w14:paraId="0000001C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ОГРН: 1235000136579</w:t>
            </w:r>
          </w:p>
          <w:p w:rsidR="00000000" w:rsidDel="00000000" w:rsidP="00000000" w:rsidRDefault="00000000" w:rsidRPr="00000000" w14:paraId="0000001D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р/с (RUB): 40702810900000460573</w:t>
            </w:r>
          </w:p>
          <w:p w:rsidR="00000000" w:rsidDel="00000000" w:rsidP="00000000" w:rsidRDefault="00000000" w:rsidRPr="00000000" w14:paraId="0000001E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 ООО «ОЗОН Банк», г. Москва</w:t>
            </w:r>
          </w:p>
          <w:p w:rsidR="00000000" w:rsidDel="00000000" w:rsidP="00000000" w:rsidRDefault="00000000" w:rsidRPr="00000000" w14:paraId="0000001F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к/с (RUB): 30101810600000000232</w:t>
            </w:r>
          </w:p>
          <w:p w:rsidR="00000000" w:rsidDel="00000000" w:rsidP="00000000" w:rsidRDefault="00000000" w:rsidRPr="00000000" w14:paraId="00000020">
            <w:pPr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БИК: 044525068</w:t>
            </w:r>
          </w:p>
          <w:p w:rsidR="00000000" w:rsidDel="00000000" w:rsidP="00000000" w:rsidRDefault="00000000" w:rsidRPr="00000000" w14:paraId="00000021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р/с (KZT): 40702398300002000160</w:t>
            </w:r>
          </w:p>
          <w:p w:rsidR="00000000" w:rsidDel="00000000" w:rsidP="00000000" w:rsidRDefault="00000000" w:rsidRPr="00000000" w14:paraId="00000022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 ПАО «МТС-Банк», г. Москва</w:t>
            </w:r>
          </w:p>
          <w:p w:rsidR="00000000" w:rsidDel="00000000" w:rsidP="00000000" w:rsidRDefault="00000000" w:rsidRPr="00000000" w14:paraId="00000023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к/с (RUB): 30101810600000000232</w:t>
            </w:r>
          </w:p>
          <w:p w:rsidR="00000000" w:rsidDel="00000000" w:rsidP="00000000" w:rsidRDefault="00000000" w:rsidRPr="00000000" w14:paraId="00000024">
            <w:pPr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БИК: 044525232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5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Заказчик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ТОО «ALTN»</w:t>
            </w:r>
          </w:p>
          <w:p w:rsidR="00000000" w:rsidDel="00000000" w:rsidP="00000000" w:rsidRDefault="00000000" w:rsidRPr="00000000" w14:paraId="00000027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Юридический адрес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Республика Казахстан, г. Шымкент,</w:t>
            </w:r>
          </w:p>
          <w:p w:rsidR="00000000" w:rsidDel="00000000" w:rsidP="00000000" w:rsidRDefault="00000000" w:rsidRPr="00000000" w14:paraId="0000002A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Дехкан, д. 2</w:t>
            </w:r>
          </w:p>
          <w:p w:rsidR="00000000" w:rsidDel="00000000" w:rsidP="00000000" w:rsidRDefault="00000000" w:rsidRPr="00000000" w14:paraId="0000002B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Фактический адрес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Республика Казахстан, г. Шымкент,</w:t>
            </w:r>
          </w:p>
          <w:p w:rsidR="00000000" w:rsidDel="00000000" w:rsidP="00000000" w:rsidRDefault="00000000" w:rsidRPr="00000000" w14:paraId="0000002E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Дехкан, д.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Почтовый адрес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Республика Казахстан, г. Шымкент,</w:t>
            </w:r>
          </w:p>
          <w:p w:rsidR="00000000" w:rsidDel="00000000" w:rsidP="00000000" w:rsidRDefault="00000000" w:rsidRPr="00000000" w14:paraId="00000032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Дехкан, д. 2</w:t>
            </w:r>
          </w:p>
          <w:p w:rsidR="00000000" w:rsidDel="00000000" w:rsidP="00000000" w:rsidRDefault="00000000" w:rsidRPr="00000000" w14:paraId="00000033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Банковские реквизиты</w:t>
            </w:r>
          </w:p>
          <w:p w:rsidR="00000000" w:rsidDel="00000000" w:rsidP="00000000" w:rsidRDefault="00000000" w:rsidRPr="00000000" w14:paraId="00000035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БИН: 240240018167</w:t>
            </w:r>
          </w:p>
          <w:p w:rsidR="00000000" w:rsidDel="00000000" w:rsidP="00000000" w:rsidRDefault="00000000" w:rsidRPr="00000000" w14:paraId="00000036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р/с (KZT): KZ148562203136142036</w:t>
            </w:r>
          </w:p>
          <w:p w:rsidR="00000000" w:rsidDel="00000000" w:rsidP="00000000" w:rsidRDefault="00000000" w:rsidRPr="00000000" w14:paraId="00000037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 АО «Банк ЦентрКредит»</w:t>
            </w:r>
          </w:p>
          <w:p w:rsidR="00000000" w:rsidDel="00000000" w:rsidP="00000000" w:rsidRDefault="00000000" w:rsidRPr="00000000" w14:paraId="00000038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БИК: KCJBKZKX</w:t>
            </w:r>
          </w:p>
          <w:p w:rsidR="00000000" w:rsidDel="00000000" w:rsidP="00000000" w:rsidRDefault="00000000" w:rsidRPr="00000000" w14:paraId="00000039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КБе получателя: 17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A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Тел.: +7 (999) 925-22-13</w:t>
            </w:r>
          </w:p>
          <w:p w:rsidR="00000000" w:rsidDel="00000000" w:rsidP="00000000" w:rsidRDefault="00000000" w:rsidRPr="00000000" w14:paraId="0000003C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Email: llcroute@gmail.com</w:t>
            </w:r>
          </w:p>
          <w:p w:rsidR="00000000" w:rsidDel="00000000" w:rsidP="00000000" w:rsidRDefault="00000000" w:rsidRPr="00000000" w14:paraId="0000003D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E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Тел.: +7 (777) 458-70-70</w:t>
            </w:r>
          </w:p>
          <w:p w:rsidR="00000000" w:rsidDel="00000000" w:rsidP="00000000" w:rsidRDefault="00000000" w:rsidRPr="00000000" w14:paraId="00000040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Email: k-ruslan@altnhub.com</w:t>
            </w:r>
          </w:p>
          <w:p w:rsidR="00000000" w:rsidDel="00000000" w:rsidP="00000000" w:rsidRDefault="00000000" w:rsidRPr="00000000" w14:paraId="00000041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2">
            <w:pPr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Генеральный директор</w:t>
            </w:r>
          </w:p>
          <w:p w:rsidR="00000000" w:rsidDel="00000000" w:rsidP="00000000" w:rsidRDefault="00000000" w:rsidRPr="00000000" w14:paraId="00000043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__________________ / Крикунов И.С.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7">
            <w:pPr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Генеральный директор</w:t>
            </w:r>
          </w:p>
          <w:p w:rsidR="00000000" w:rsidDel="00000000" w:rsidP="00000000" w:rsidRDefault="00000000" w:rsidRPr="00000000" w14:paraId="00000048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__________________ / Орынбаева А.Д.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5"/>
        <w:jc w:val="both"/>
        <w:rPr/>
      </w:pPr>
      <w:r w:rsidDel="00000000" w:rsidR="00000000" w:rsidRPr="00000000">
        <w:rPr>
          <w:rtl w:val="0"/>
        </w:rPr>
        <w:t xml:space="preserve">Стороны пришли к соглашению изменить пункт 1.4 Раздела 1 Договора «Предмет договора» и привести его в следующей редакции: «1.4. Услуги по Договору оказываются по месту осуществления деятельности Исполнителя — Российская Федерация, г. Москва, ул. 2-я Энтузиастов, д. 5, к. 40, помещ. 8/3».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5"/>
        <w:jc w:val="both"/>
        <w:rPr>
          <w:shd w:fill="fff2cc" w:val="clear"/>
        </w:rPr>
      </w:pPr>
      <w:r w:rsidDel="00000000" w:rsidR="00000000" w:rsidRPr="00000000">
        <w:rPr>
          <w:shd w:fill="fff2cc" w:val="clear"/>
          <w:rtl w:val="0"/>
        </w:rPr>
        <w:t xml:space="preserve">Стороны пришли к соглашению изменить пункт 7.10 Раздела Договора «Заключительные положения» и привести его в следующей редакции: «7.10. Настоящий Договор заключается на неопределенный срок и действует с даты его подписания до полного исполнения Сторонами своих обязательств».</w:t>
      </w:r>
    </w:p>
    <w:p w:rsidR="00000000" w:rsidDel="00000000" w:rsidP="00000000" w:rsidRDefault="00000000" w:rsidRPr="00000000" w14:paraId="0000004F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Настоящим Стороны определили, что во исполнение Договора №_ от _, заключенного между ООО «РУТ» и Ассоциацией участников финансового рынка «Некоммерческое партнерство развития финансового рынка РТС» (далее — Ассоциация «НП РТС»), Заказчик обязуется компенсировать Исполнителю расходы, необходимые для проведения процедуры IBO, включая все необходимые к уплате взносы, налоги, комиссии и т.д., в полной мере и в срок, не позднее 15 (пятнадцатого) числа каждого месяца по счетам, выставляемым Исполнителем Заказчику по адресу электронной почты, указанной в настоящем Соглашении.</w:t>
      </w:r>
    </w:p>
    <w:p w:rsidR="00000000" w:rsidDel="00000000" w:rsidP="00000000" w:rsidRDefault="00000000" w:rsidRPr="00000000" w14:paraId="00000050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Настоящим Стороны определили, что в случае задержки компенсации расходов Исполнителя со стороны Заказчика в установленные в пункте 1.4. настоящего Соглашения сроки Исполнитель не может гарантировать проведение процедуры IBO и (или) корректность ее результатов, равно как и не гарантирует исключения Заказчика из котировальных списков после проведения процедуры IBO.</w:t>
      </w:r>
    </w:p>
    <w:p w:rsidR="00000000" w:rsidDel="00000000" w:rsidP="00000000" w:rsidRDefault="00000000" w:rsidRPr="00000000" w14:paraId="00000051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Настоящим Стороны определили, что в случае задержки компенсации расходов Исполнителя со стороны Заказчика в установленные в пункте 1.4. настоящего Соглашения сроки Заказчик обязуется, а Исполнитель имеет право требовать возместить все штрафные санкции, применяемые к ООО «РУТ» со стороны Ассоциации «НП РТС» в рамках Договора №_ от _, если они предусмотрены условиями Договора №_ от _ и (или) действующим законодательством Российской Федерации.</w:t>
      </w:r>
    </w:p>
    <w:p w:rsidR="00000000" w:rsidDel="00000000" w:rsidP="00000000" w:rsidRDefault="00000000" w:rsidRPr="00000000" w14:paraId="00000052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Настоящее Соглашение составлено на русском языке в 1 (одном) экземпляре, обладающем юридической силой.</w:t>
      </w:r>
    </w:p>
    <w:p w:rsidR="00000000" w:rsidDel="00000000" w:rsidP="00000000" w:rsidRDefault="00000000" w:rsidRPr="00000000" w14:paraId="00000053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Настоящее Соглашение действует с момента его подписания Сторонами, заключено на неопределенный срок и действует до полного исполнения Сторонами своих обязательств.</w:t>
      </w:r>
    </w:p>
    <w:p w:rsidR="00000000" w:rsidDel="00000000" w:rsidP="00000000" w:rsidRDefault="00000000" w:rsidRPr="00000000" w14:paraId="00000054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Во всем, что не предусмотрено условиями настоящего Соглашения, Стороны руководствуются условиями Договора, а также действующим законодательством Республики Казахстан.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footerReference r:id="rId10" w:type="even"/>
      <w:pgSz w:h="16838" w:w="11906" w:orient="portrait"/>
      <w:pgMar w:bottom="1133.8582677165355" w:top="1133.8582677165355" w:left="1700.7874015748032" w:right="850.3937007874016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numPr>
        <w:ilvl w:val="1"/>
        <w:numId w:val="2"/>
      </w:num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792" w:right="2" w:hanging="432"/>
      <w:jc w:val="center"/>
      <w:rPr>
        <w:rFonts w:ascii="Times New Roman" w:cs="Times New Roman" w:eastAsia="Times New Roman" w:hAnsi="Times New Roman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numPr>
        <w:ilvl w:val="1"/>
        <w:numId w:val="2"/>
      </w:num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792" w:right="2" w:hanging="432"/>
      <w:jc w:val="both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2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widowControl w:val="0"/>
      <w:spacing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4"/>
      <w:tblW w:w="9356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4678"/>
      <w:gridCol w:w="4678"/>
      <w:tblGridChange w:id="0">
        <w:tblGrid>
          <w:gridCol w:w="4678"/>
          <w:gridCol w:w="4678"/>
        </w:tblGrid>
      </w:tblGridChange>
    </w:tblGrid>
    <w:tr>
      <w:trPr>
        <w:cantSplit w:val="1"/>
        <w:tblHeader w:val="0"/>
      </w:trPr>
      <w:tc>
        <w:tcPr/>
        <w:p w:rsidR="00000000" w:rsidDel="00000000" w:rsidP="00000000" w:rsidRDefault="00000000" w:rsidRPr="00000000" w14:paraId="00000063">
          <w:pPr>
            <w:widowControl w:val="1"/>
            <w:ind w:left="0" w:right="0" w:firstLine="0"/>
            <w:rPr/>
          </w:pPr>
          <w:r w:rsidDel="00000000" w:rsidR="00000000" w:rsidRPr="00000000">
            <w:rPr/>
            <w:drawing>
              <wp:inline distB="0" distT="0" distL="0" distR="0">
                <wp:extent cx="1800000" cy="720000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4">
          <w:pPr>
            <w:widowControl w:val="1"/>
            <w:ind w:left="0" w:right="0" w:firstLine="0"/>
            <w:jc w:val="right"/>
            <w:rPr/>
          </w:pPr>
          <w:r w:rsidDel="00000000" w:rsidR="00000000" w:rsidRPr="00000000">
            <w:rPr/>
            <w:drawing>
              <wp:inline distB="0" distT="0" distL="0" distR="0">
                <wp:extent cx="1800000" cy="72000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2" w:firstLine="0"/>
      <w:jc w:val="both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360" w:right="2" w:hanging="432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3"/>
      <w:tblW w:w="9356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600"/>
    </w:tblPr>
    <w:tblGrid>
      <w:gridCol w:w="3118"/>
      <w:gridCol w:w="3119"/>
      <w:gridCol w:w="3119"/>
      <w:tblGridChange w:id="0">
        <w:tblGrid>
          <w:gridCol w:w="3118"/>
          <w:gridCol w:w="3119"/>
          <w:gridCol w:w="3119"/>
        </w:tblGrid>
      </w:tblGridChange>
    </w:tblGrid>
    <w:tr>
      <w:trPr>
        <w:cantSplit w:val="1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57">
          <w:pPr>
            <w:ind w:left="0" w:right="0" w:firstLine="0"/>
            <w:rPr/>
          </w:pPr>
          <w:r w:rsidDel="00000000" w:rsidR="00000000" w:rsidRPr="00000000">
            <w:rPr>
              <w:rtl w:val="0"/>
            </w:rPr>
            <w:t xml:space="preserve">ООО «РУТ»</w:t>
          </w:r>
        </w:p>
        <w:p w:rsidR="00000000" w:rsidDel="00000000" w:rsidP="00000000" w:rsidRDefault="00000000" w:rsidRPr="00000000" w14:paraId="00000058">
          <w:pPr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  <w:t xml:space="preserve">+7 (999) 925-22-13</w:t>
          </w:r>
        </w:p>
        <w:p w:rsidR="00000000" w:rsidDel="00000000" w:rsidP="00000000" w:rsidRDefault="00000000" w:rsidRPr="00000000" w14:paraId="00000059">
          <w:pPr>
            <w:ind w:left="0" w:right="0" w:firstLine="0"/>
            <w:rPr/>
          </w:pPr>
          <w:r w:rsidDel="00000000" w:rsidR="00000000" w:rsidRPr="00000000">
            <w:rPr>
              <w:rtl w:val="0"/>
            </w:rPr>
            <w:t xml:space="preserve">llcroute@gmail.com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5A">
          <w:pPr>
            <w:ind w:left="0" w:right="0" w:firstLine="0"/>
            <w:jc w:val="center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1632906" cy="288000"/>
                <wp:effectExtent b="0" l="0" r="0" 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2906" cy="288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5B">
          <w:pPr>
            <w:ind w:left="0" w:right="0" w:firstLine="0"/>
            <w:jc w:val="right"/>
            <w:rPr/>
          </w:pPr>
          <w:r w:rsidDel="00000000" w:rsidR="00000000" w:rsidRPr="00000000">
            <w:rPr>
              <w:rtl w:val="0"/>
            </w:rPr>
            <w:t xml:space="preserve">LLC «ROUTE»</w:t>
          </w:r>
        </w:p>
        <w:p w:rsidR="00000000" w:rsidDel="00000000" w:rsidP="00000000" w:rsidRDefault="00000000" w:rsidRPr="00000000" w14:paraId="0000005C">
          <w:pPr>
            <w:ind w:left="0" w:right="0" w:firstLine="0"/>
            <w:jc w:val="right"/>
            <w:rPr/>
          </w:pPr>
          <w:r w:rsidDel="00000000" w:rsidR="00000000" w:rsidRPr="00000000">
            <w:rPr>
              <w:rtl w:val="0"/>
            </w:rPr>
            <w:t xml:space="preserve">+7 (999) 925-22-13</w:t>
          </w:r>
        </w:p>
        <w:p w:rsidR="00000000" w:rsidDel="00000000" w:rsidP="00000000" w:rsidRDefault="00000000" w:rsidRPr="00000000" w14:paraId="0000005D">
          <w:pPr>
            <w:ind w:left="0" w:right="0" w:firstLine="0"/>
            <w:jc w:val="right"/>
            <w:rPr/>
          </w:pPr>
          <w:r w:rsidDel="00000000" w:rsidR="00000000" w:rsidRPr="00000000">
            <w:rPr>
              <w:rtl w:val="0"/>
            </w:rPr>
            <w:t xml:space="preserve">llcroute@gmail.com</w:t>
          </w:r>
        </w:p>
      </w:tc>
    </w:tr>
  </w:tbl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2" w:firstLine="0"/>
      <w:jc w:val="both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b w:val="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-RU"/>
      </w:rPr>
    </w:rPrDefault>
    <w:pPrDefault>
      <w:pPr>
        <w:ind w:left="792" w:right="2" w:hanging="432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ind w:left="720"/>
      <w:jc w:val="center"/>
    </w:pPr>
    <w:rPr>
      <w:b w:val="1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3863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widowControl w:val="0"/>
      <w:tabs>
        <w:tab w:val="left" w:leader="none" w:pos="1013"/>
      </w:tabs>
      <w:ind w:firstLine="708"/>
      <w:jc w:val="both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widowControl w:val="0"/>
      <w:tabs>
        <w:tab w:val="left" w:leader="none" w:pos="1013"/>
      </w:tabs>
      <w:ind w:firstLine="708"/>
      <w:jc w:val="both"/>
    </w:pPr>
    <w:rPr>
      <w:rFonts w:ascii="Times New Roman" w:cs="Times New Roman" w:eastAsia="Times New Roman" w:hAnsi="Times New Roman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